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7B" w:rsidRPr="00C751F3" w:rsidRDefault="0070237B" w:rsidP="0070237B">
      <w:pPr>
        <w:rPr>
          <w:rFonts w:ascii="Times New Roman" w:hAnsi="Times New Roman" w:cs="Times New Roman"/>
          <w:sz w:val="24"/>
          <w:szCs w:val="24"/>
        </w:rPr>
      </w:pPr>
      <w:r w:rsidRPr="00C751F3">
        <w:rPr>
          <w:rFonts w:ascii="Times New Roman" w:hAnsi="Times New Roman" w:cs="Times New Roman"/>
          <w:sz w:val="24"/>
          <w:szCs w:val="24"/>
        </w:rPr>
        <w:t>Name</w:t>
      </w:r>
    </w:p>
    <w:p w:rsidR="0070237B" w:rsidRPr="00C751F3" w:rsidRDefault="0070237B" w:rsidP="0070237B">
      <w:pPr>
        <w:rPr>
          <w:rFonts w:ascii="Times New Roman" w:hAnsi="Times New Roman" w:cs="Times New Roman"/>
          <w:sz w:val="24"/>
          <w:szCs w:val="24"/>
        </w:rPr>
      </w:pPr>
      <w:r w:rsidRPr="00C751F3">
        <w:rPr>
          <w:rFonts w:ascii="Times New Roman" w:hAnsi="Times New Roman" w:cs="Times New Roman"/>
          <w:sz w:val="24"/>
          <w:szCs w:val="24"/>
        </w:rPr>
        <w:t>Professor’s Name</w:t>
      </w:r>
    </w:p>
    <w:p w:rsidR="0070237B" w:rsidRPr="00C751F3" w:rsidRDefault="0070237B" w:rsidP="0070237B">
      <w:pPr>
        <w:tabs>
          <w:tab w:val="left" w:pos="3990"/>
        </w:tabs>
        <w:rPr>
          <w:rFonts w:ascii="Times New Roman" w:hAnsi="Times New Roman" w:cs="Times New Roman"/>
          <w:sz w:val="24"/>
          <w:szCs w:val="24"/>
        </w:rPr>
      </w:pPr>
      <w:r w:rsidRPr="00C751F3">
        <w:rPr>
          <w:rFonts w:ascii="Times New Roman" w:hAnsi="Times New Roman" w:cs="Times New Roman"/>
          <w:sz w:val="24"/>
          <w:szCs w:val="24"/>
        </w:rPr>
        <w:t>Course title</w:t>
      </w:r>
      <w:r w:rsidRPr="00C751F3">
        <w:rPr>
          <w:rFonts w:ascii="Times New Roman" w:hAnsi="Times New Roman" w:cs="Times New Roman"/>
          <w:sz w:val="24"/>
          <w:szCs w:val="24"/>
        </w:rPr>
        <w:tab/>
      </w:r>
    </w:p>
    <w:p w:rsidR="00EA59F5" w:rsidRPr="00C751F3" w:rsidRDefault="0070237B" w:rsidP="0070237B">
      <w:pPr>
        <w:rPr>
          <w:rFonts w:ascii="Times New Roman" w:hAnsi="Times New Roman" w:cs="Times New Roman"/>
          <w:sz w:val="24"/>
          <w:szCs w:val="24"/>
        </w:rPr>
      </w:pPr>
      <w:r w:rsidRPr="00C751F3">
        <w:rPr>
          <w:rFonts w:ascii="Times New Roman" w:hAnsi="Times New Roman" w:cs="Times New Roman"/>
          <w:sz w:val="24"/>
          <w:szCs w:val="24"/>
        </w:rPr>
        <w:t>Date</w:t>
      </w:r>
    </w:p>
    <w:p w:rsidR="00C751F3" w:rsidRPr="00C751F3" w:rsidRDefault="00C751F3" w:rsidP="00C751F3">
      <w:pPr>
        <w:spacing w:after="0" w:line="480" w:lineRule="auto"/>
        <w:ind w:firstLine="720"/>
        <w:jc w:val="center"/>
        <w:rPr>
          <w:rFonts w:ascii="Times New Roman" w:hAnsi="Times New Roman" w:cs="Times New Roman"/>
          <w:sz w:val="24"/>
          <w:szCs w:val="24"/>
        </w:rPr>
      </w:pPr>
      <w:bookmarkStart w:id="0" w:name="_GoBack"/>
      <w:r w:rsidRPr="00C751F3">
        <w:rPr>
          <w:rFonts w:ascii="Times New Roman" w:hAnsi="Times New Roman" w:cs="Times New Roman"/>
          <w:sz w:val="24"/>
          <w:szCs w:val="24"/>
        </w:rPr>
        <w:t xml:space="preserve">A Bill from </w:t>
      </w:r>
      <w:r w:rsidRPr="00C751F3">
        <w:rPr>
          <w:rFonts w:ascii="Times New Roman" w:hAnsi="Times New Roman" w:cs="Times New Roman"/>
          <w:sz w:val="24"/>
          <w:szCs w:val="24"/>
        </w:rPr>
        <w:t>Texas</w:t>
      </w:r>
    </w:p>
    <w:bookmarkEnd w:id="0"/>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Texas is among the countries with strong and effective laws in the world. Currently, citizens and leaders are eager to see the regulations that will be passed in the legislature for 2019-2020 season. Some bills have already been passed while others are still in progress. Health and public sectors are some of the most sensitive departments that most leaders are trying to reform. One of the bills related to education is one relating to (public school finance and public education). Hearing of the bill is set to happen on April 16, by the Senate Education Committee. Education stakeholders are eagerly waiting to watch and hear the response from the leaders. Hurberty is one of the people who has been struggling for the Bill to be considered and passed.</w:t>
      </w:r>
    </w:p>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Education creates a foundation for success in society. Parents and students are especially pursuing higher education often require resources and funds for research and development. Though most education stakeholders oppose increment of State money in schools, most leaders have continued to show support for the idea of funding learning institutions. Texas House will discuss the Bill and come up with an agreement about pumping vast amounts of funds in school districts. Dan Huberty is the State representative who is much concerned with Bill since he is the head of the education committee in the House</w:t>
      </w:r>
      <w:r w:rsidR="007B05C8" w:rsidRPr="00C751F3">
        <w:rPr>
          <w:rFonts w:ascii="Times New Roman" w:hAnsi="Times New Roman" w:cs="Times New Roman"/>
          <w:sz w:val="24"/>
          <w:szCs w:val="24"/>
        </w:rPr>
        <w:t xml:space="preserve"> (</w:t>
      </w:r>
      <w:r w:rsidR="007B05C8" w:rsidRPr="00C751F3">
        <w:rPr>
          <w:rFonts w:ascii="Times New Roman" w:hAnsi="Times New Roman" w:cs="Times New Roman"/>
          <w:color w:val="222222"/>
          <w:sz w:val="24"/>
          <w:szCs w:val="24"/>
          <w:shd w:val="clear" w:color="auto" w:fill="FFFFFF"/>
        </w:rPr>
        <w:t>Turner, 2019)</w:t>
      </w:r>
      <w:r w:rsidRPr="00C751F3">
        <w:rPr>
          <w:rFonts w:ascii="Times New Roman" w:hAnsi="Times New Roman" w:cs="Times New Roman"/>
          <w:sz w:val="24"/>
          <w:szCs w:val="24"/>
        </w:rPr>
        <w:t xml:space="preserve">. Once the hearing is over in the House, the following week Huberty will present the same discussion in his committee. </w:t>
      </w:r>
    </w:p>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 xml:space="preserve">The proposal in the House suggests that funding for public education be increased by $7.1 billion, for two years. However, the Senate proposes an increase of $4.3 billion. According to the Senate, $3.7 billion should be allocated to the rise of classroom teachers’ salaries. If the </w:t>
      </w:r>
      <w:r w:rsidRPr="00C751F3">
        <w:rPr>
          <w:rFonts w:ascii="Times New Roman" w:hAnsi="Times New Roman" w:cs="Times New Roman"/>
          <w:sz w:val="24"/>
          <w:szCs w:val="24"/>
        </w:rPr>
        <w:lastRenderedPageBreak/>
        <w:t>proposal becomes effective, the pay of the teachers will rise by $5,000. One of the concerns in the Bill is the suggestion by the advocates in public education that the State should stop the trend of rewarding districts based on their performance. The method has been termed as a wrong standardized test especially when the State is not allocating reasonable funds for education</w:t>
      </w:r>
      <w:r w:rsidR="007B05C8" w:rsidRPr="00C751F3">
        <w:rPr>
          <w:rFonts w:ascii="Times New Roman" w:hAnsi="Times New Roman" w:cs="Times New Roman"/>
          <w:sz w:val="24"/>
          <w:szCs w:val="24"/>
        </w:rPr>
        <w:t xml:space="preserve"> (</w:t>
      </w:r>
      <w:r w:rsidR="007B05C8" w:rsidRPr="00C751F3">
        <w:rPr>
          <w:rFonts w:ascii="Times New Roman" w:hAnsi="Times New Roman" w:cs="Times New Roman"/>
          <w:color w:val="222222"/>
          <w:sz w:val="24"/>
          <w:szCs w:val="24"/>
          <w:shd w:val="clear" w:color="auto" w:fill="FFFFFF"/>
        </w:rPr>
        <w:t>Verstegen, 2016)</w:t>
      </w:r>
      <w:r w:rsidRPr="00C751F3">
        <w:rPr>
          <w:rFonts w:ascii="Times New Roman" w:hAnsi="Times New Roman" w:cs="Times New Roman"/>
          <w:sz w:val="24"/>
          <w:szCs w:val="24"/>
        </w:rPr>
        <w:t>. There should be a logical formula to pay tutors.</w:t>
      </w:r>
    </w:p>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According to a talk held between Hurberty and Trey Martinez, the Bill will benefit kids in school districts. In the current session, the issue of Property tax relief along with financing schools have been at the top of the list of significant concerns in Texas legislation. Gov. Greg has prioritized the two issues and classified them as emergency subjects. In the recent past, the education committee provided a suggestion on updating the funding formula and offering tax relief for the property. The proposal also provided that tax is increased for wealthy districts to find a way to assist property-poor districts. As a result of the amendments, the State would be expected to give funds to districts in case of loss resulting from revenue growth section.</w:t>
      </w:r>
    </w:p>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The commission suggested that $1 billion should be released by the State by 2027-2028 budget. When the money is made available at the right time, districts will have ample time to make evaluations on the systems for them to cater to the leading educators. The increase of teachers should not be tied to the academic results of the learners. At this time, only the House has provided its Bill for discussion, though the lawmakers are claiming to be working together. People are still waiting to see if the Senate will introduce a different related Bill. Twitter videos and interviews show concerning the Bill show Hurberty’s efforts and support for approval of the amendments</w:t>
      </w:r>
      <w:r w:rsidR="000E671C" w:rsidRPr="00C751F3">
        <w:rPr>
          <w:rFonts w:ascii="Times New Roman" w:hAnsi="Times New Roman" w:cs="Times New Roman"/>
          <w:sz w:val="24"/>
          <w:szCs w:val="24"/>
        </w:rPr>
        <w:t xml:space="preserve"> (</w:t>
      </w:r>
      <w:r w:rsidR="000E671C" w:rsidRPr="00C751F3">
        <w:rPr>
          <w:rFonts w:ascii="Times New Roman" w:hAnsi="Times New Roman" w:cs="Times New Roman"/>
          <w:color w:val="222222"/>
          <w:sz w:val="24"/>
          <w:szCs w:val="24"/>
          <w:shd w:val="clear" w:color="auto" w:fill="FFFFFF"/>
        </w:rPr>
        <w:t>Julie 2019)</w:t>
      </w:r>
      <w:r w:rsidRPr="00C751F3">
        <w:rPr>
          <w:rFonts w:ascii="Times New Roman" w:hAnsi="Times New Roman" w:cs="Times New Roman"/>
          <w:sz w:val="24"/>
          <w:szCs w:val="24"/>
        </w:rPr>
        <w:t>. Teachers are also anxious about their pay rise.</w:t>
      </w:r>
    </w:p>
    <w:p w:rsidR="00BB0DDB" w:rsidRPr="00C751F3" w:rsidRDefault="00BB0DDB" w:rsidP="00BB0DDB">
      <w:pPr>
        <w:spacing w:after="0" w:line="480" w:lineRule="auto"/>
        <w:ind w:firstLine="720"/>
        <w:rPr>
          <w:rFonts w:ascii="Times New Roman" w:hAnsi="Times New Roman" w:cs="Times New Roman"/>
          <w:sz w:val="24"/>
          <w:szCs w:val="24"/>
        </w:rPr>
      </w:pPr>
    </w:p>
    <w:p w:rsidR="00BB0DDB" w:rsidRPr="00C751F3" w:rsidRDefault="00BB0DDB" w:rsidP="00BB0DDB">
      <w:pPr>
        <w:spacing w:after="0" w:line="480" w:lineRule="auto"/>
        <w:ind w:firstLine="720"/>
        <w:rPr>
          <w:rFonts w:ascii="Times New Roman" w:hAnsi="Times New Roman" w:cs="Times New Roman"/>
          <w:sz w:val="24"/>
          <w:szCs w:val="24"/>
        </w:rPr>
      </w:pPr>
    </w:p>
    <w:p w:rsidR="00BB0DDB"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lastRenderedPageBreak/>
        <w:t>Failure to fund public education will have adverse effects on the students’ academics and economic status. Though the House and the Senate have failed to make effective changes in the past, they have an opportunity to make amendments in this session. Public schools should be provided with State general revenue to promote to fund projects. The residential property tax income should also be considered for the schools. The State should consider the increase in students’ population when making the budget allocation. Over the past few years, funding has decreased, yet the number of leaners is rising</w:t>
      </w:r>
      <w:r w:rsidR="007B05C8" w:rsidRPr="00C751F3">
        <w:rPr>
          <w:rFonts w:ascii="Times New Roman" w:hAnsi="Times New Roman" w:cs="Times New Roman"/>
          <w:sz w:val="24"/>
          <w:szCs w:val="24"/>
        </w:rPr>
        <w:t xml:space="preserve"> (</w:t>
      </w:r>
      <w:r w:rsidR="007B05C8" w:rsidRPr="00C751F3">
        <w:rPr>
          <w:rFonts w:ascii="Times New Roman" w:hAnsi="Times New Roman" w:cs="Times New Roman"/>
          <w:color w:val="222222"/>
          <w:sz w:val="24"/>
          <w:szCs w:val="24"/>
          <w:shd w:val="clear" w:color="auto" w:fill="FFFFFF"/>
        </w:rPr>
        <w:t>Chingos, 2017)</w:t>
      </w:r>
      <w:r w:rsidRPr="00C751F3">
        <w:rPr>
          <w:rFonts w:ascii="Times New Roman" w:hAnsi="Times New Roman" w:cs="Times New Roman"/>
          <w:sz w:val="24"/>
          <w:szCs w:val="24"/>
        </w:rPr>
        <w:t>. According to the education history of Texas, the State has tended to neglect the sector, an issue which makes the local districts have more responsibilities.</w:t>
      </w:r>
    </w:p>
    <w:p w:rsidR="00BE20EA" w:rsidRPr="00C751F3" w:rsidRDefault="00BB0DDB" w:rsidP="00BB0DDB">
      <w:pPr>
        <w:spacing w:after="0" w:line="480" w:lineRule="auto"/>
        <w:ind w:firstLine="720"/>
        <w:rPr>
          <w:rFonts w:ascii="Times New Roman" w:hAnsi="Times New Roman" w:cs="Times New Roman"/>
          <w:sz w:val="24"/>
          <w:szCs w:val="24"/>
        </w:rPr>
      </w:pPr>
      <w:r w:rsidRPr="00C751F3">
        <w:rPr>
          <w:rFonts w:ascii="Times New Roman" w:hAnsi="Times New Roman" w:cs="Times New Roman"/>
          <w:sz w:val="24"/>
          <w:szCs w:val="24"/>
        </w:rPr>
        <w:t>If the Senate and the House will amend and restructure the Bill in the right manner, teachers and head of schools will be motivated by the benefits of working harder. Once the tutors are contented with the pay, they will improve their service delivery to the students, which will lead to improved academic performance. Students from families with low incomes will have a chance to perform well with adequate resources. Leaders should, therefore, work on making the right changes to improve the education sector.</w:t>
      </w: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70237B" w:rsidRPr="00C751F3" w:rsidRDefault="0070237B" w:rsidP="00EA59F5">
      <w:pPr>
        <w:spacing w:after="0" w:line="480" w:lineRule="auto"/>
        <w:ind w:firstLine="720"/>
        <w:rPr>
          <w:rFonts w:ascii="Times New Roman" w:hAnsi="Times New Roman" w:cs="Times New Roman"/>
          <w:sz w:val="24"/>
          <w:szCs w:val="24"/>
        </w:rPr>
      </w:pPr>
    </w:p>
    <w:p w:rsidR="00BB0DDB" w:rsidRPr="00C751F3" w:rsidRDefault="00BB0DDB" w:rsidP="0070237B">
      <w:pPr>
        <w:spacing w:after="0" w:line="480" w:lineRule="auto"/>
        <w:ind w:firstLine="720"/>
        <w:jc w:val="center"/>
        <w:rPr>
          <w:rFonts w:ascii="Times New Roman" w:hAnsi="Times New Roman" w:cs="Times New Roman"/>
          <w:sz w:val="24"/>
          <w:szCs w:val="24"/>
        </w:rPr>
      </w:pPr>
    </w:p>
    <w:p w:rsidR="0070237B" w:rsidRPr="00C751F3" w:rsidRDefault="0070237B" w:rsidP="0070237B">
      <w:pPr>
        <w:spacing w:after="0" w:line="480" w:lineRule="auto"/>
        <w:ind w:firstLine="720"/>
        <w:jc w:val="center"/>
        <w:rPr>
          <w:rFonts w:ascii="Times New Roman" w:hAnsi="Times New Roman" w:cs="Times New Roman"/>
          <w:sz w:val="24"/>
          <w:szCs w:val="24"/>
        </w:rPr>
      </w:pPr>
      <w:r w:rsidRPr="00C751F3">
        <w:rPr>
          <w:rFonts w:ascii="Times New Roman" w:hAnsi="Times New Roman" w:cs="Times New Roman"/>
          <w:sz w:val="24"/>
          <w:szCs w:val="24"/>
        </w:rPr>
        <w:lastRenderedPageBreak/>
        <w:t>Work Cited</w:t>
      </w:r>
    </w:p>
    <w:p w:rsidR="007B05C8" w:rsidRPr="00C751F3" w:rsidRDefault="007B05C8" w:rsidP="0070237B">
      <w:pPr>
        <w:spacing w:after="0" w:line="480" w:lineRule="auto"/>
        <w:ind w:firstLine="720"/>
        <w:rPr>
          <w:rFonts w:ascii="Times New Roman" w:hAnsi="Times New Roman" w:cs="Times New Roman"/>
          <w:color w:val="222222"/>
          <w:sz w:val="24"/>
          <w:szCs w:val="24"/>
          <w:shd w:val="clear" w:color="auto" w:fill="FFFFFF"/>
        </w:rPr>
      </w:pPr>
      <w:r w:rsidRPr="00C751F3">
        <w:rPr>
          <w:rFonts w:ascii="Times New Roman" w:hAnsi="Times New Roman" w:cs="Times New Roman"/>
          <w:color w:val="222222"/>
          <w:sz w:val="24"/>
          <w:szCs w:val="24"/>
          <w:shd w:val="clear" w:color="auto" w:fill="FFFFFF"/>
        </w:rPr>
        <w:t>Chingos, M., and Kristin Blagg. "Making sense of state school funding policy." </w:t>
      </w:r>
      <w:r w:rsidRPr="00C751F3">
        <w:rPr>
          <w:rFonts w:ascii="Times New Roman" w:hAnsi="Times New Roman" w:cs="Times New Roman"/>
          <w:i/>
          <w:iCs/>
          <w:color w:val="222222"/>
          <w:sz w:val="24"/>
          <w:szCs w:val="24"/>
          <w:shd w:val="clear" w:color="auto" w:fill="FFFFFF"/>
        </w:rPr>
        <w:t>Urban Institute. Retrieved December</w:t>
      </w:r>
      <w:r w:rsidRPr="00C751F3">
        <w:rPr>
          <w:rFonts w:ascii="Times New Roman" w:hAnsi="Times New Roman" w:cs="Times New Roman"/>
          <w:color w:val="222222"/>
          <w:sz w:val="24"/>
          <w:szCs w:val="24"/>
          <w:shd w:val="clear" w:color="auto" w:fill="FFFFFF"/>
        </w:rPr>
        <w:t> 4 (2017): 2017.</w:t>
      </w:r>
    </w:p>
    <w:p w:rsidR="009924B8" w:rsidRPr="00C751F3" w:rsidRDefault="009924B8" w:rsidP="0070237B">
      <w:pPr>
        <w:spacing w:after="0" w:line="480" w:lineRule="auto"/>
        <w:ind w:firstLine="720"/>
        <w:rPr>
          <w:rFonts w:ascii="Times New Roman" w:hAnsi="Times New Roman" w:cs="Times New Roman"/>
          <w:color w:val="222222"/>
          <w:sz w:val="24"/>
          <w:szCs w:val="24"/>
          <w:shd w:val="clear" w:color="auto" w:fill="FFFFFF"/>
        </w:rPr>
      </w:pPr>
      <w:r w:rsidRPr="00C751F3">
        <w:rPr>
          <w:rFonts w:ascii="Times New Roman" w:hAnsi="Times New Roman" w:cs="Times New Roman"/>
          <w:color w:val="222222"/>
          <w:sz w:val="24"/>
          <w:szCs w:val="24"/>
          <w:shd w:val="clear" w:color="auto" w:fill="FFFFFF"/>
        </w:rPr>
        <w:t>Julie Chang. “Texas House’s big school finance bill to be revealed Tuesday” (posted 1</w:t>
      </w:r>
      <w:r w:rsidRPr="00C751F3">
        <w:rPr>
          <w:rFonts w:ascii="Times New Roman" w:hAnsi="Times New Roman" w:cs="Times New Roman"/>
          <w:color w:val="222222"/>
          <w:sz w:val="24"/>
          <w:szCs w:val="24"/>
          <w:shd w:val="clear" w:color="auto" w:fill="FFFFFF"/>
          <w:vertAlign w:val="superscript"/>
        </w:rPr>
        <w:t>st</w:t>
      </w:r>
      <w:r w:rsidRPr="00C751F3">
        <w:rPr>
          <w:rFonts w:ascii="Times New Roman" w:hAnsi="Times New Roman" w:cs="Times New Roman"/>
          <w:color w:val="222222"/>
          <w:sz w:val="24"/>
          <w:szCs w:val="24"/>
          <w:shd w:val="clear" w:color="auto" w:fill="FFFFFF"/>
        </w:rPr>
        <w:t xml:space="preserve"> March 2019)</w:t>
      </w:r>
    </w:p>
    <w:p w:rsidR="007B05C8" w:rsidRPr="00C751F3" w:rsidRDefault="007B05C8" w:rsidP="0070237B">
      <w:pPr>
        <w:spacing w:after="0" w:line="480" w:lineRule="auto"/>
        <w:ind w:firstLine="720"/>
        <w:rPr>
          <w:rFonts w:ascii="Times New Roman" w:hAnsi="Times New Roman" w:cs="Times New Roman"/>
          <w:sz w:val="24"/>
          <w:szCs w:val="24"/>
        </w:rPr>
      </w:pPr>
      <w:r w:rsidRPr="00C751F3">
        <w:rPr>
          <w:rFonts w:ascii="Times New Roman" w:hAnsi="Times New Roman" w:cs="Times New Roman"/>
          <w:color w:val="222222"/>
          <w:sz w:val="24"/>
          <w:szCs w:val="24"/>
          <w:shd w:val="clear" w:color="auto" w:fill="FFFFFF"/>
        </w:rPr>
        <w:t>Turner, Bob. "86th Texas Legislature Now in Session." </w:t>
      </w:r>
      <w:r w:rsidRPr="00C751F3">
        <w:rPr>
          <w:rFonts w:ascii="Times New Roman" w:hAnsi="Times New Roman" w:cs="Times New Roman"/>
          <w:i/>
          <w:iCs/>
          <w:color w:val="222222"/>
          <w:sz w:val="24"/>
          <w:szCs w:val="24"/>
          <w:shd w:val="clear" w:color="auto" w:fill="FFFFFF"/>
        </w:rPr>
        <w:t>Ranch and Rural Living</w:t>
      </w:r>
      <w:r w:rsidRPr="00C751F3">
        <w:rPr>
          <w:rFonts w:ascii="Times New Roman" w:hAnsi="Times New Roman" w:cs="Times New Roman"/>
          <w:color w:val="222222"/>
          <w:sz w:val="24"/>
          <w:szCs w:val="24"/>
          <w:shd w:val="clear" w:color="auto" w:fill="FFFFFF"/>
        </w:rPr>
        <w:t> 100.5 (2019): 16-20.</w:t>
      </w:r>
    </w:p>
    <w:p w:rsidR="007B05C8" w:rsidRPr="00C751F3" w:rsidRDefault="007B05C8" w:rsidP="0070237B">
      <w:pPr>
        <w:spacing w:after="0" w:line="480" w:lineRule="auto"/>
        <w:ind w:firstLine="720"/>
        <w:rPr>
          <w:rFonts w:ascii="Times New Roman" w:hAnsi="Times New Roman" w:cs="Times New Roman"/>
          <w:color w:val="222222"/>
          <w:sz w:val="24"/>
          <w:szCs w:val="24"/>
          <w:shd w:val="clear" w:color="auto" w:fill="FFFFFF"/>
        </w:rPr>
      </w:pPr>
      <w:r w:rsidRPr="00C751F3">
        <w:rPr>
          <w:rFonts w:ascii="Times New Roman" w:hAnsi="Times New Roman" w:cs="Times New Roman"/>
          <w:color w:val="222222"/>
          <w:sz w:val="24"/>
          <w:szCs w:val="24"/>
          <w:shd w:val="clear" w:color="auto" w:fill="FFFFFF"/>
        </w:rPr>
        <w:t>Verstegen, Deborah A. "Policy perspectives on state elementary and secondary public education finance systems in the United States." </w:t>
      </w:r>
      <w:r w:rsidRPr="00C751F3">
        <w:rPr>
          <w:rFonts w:ascii="Times New Roman" w:hAnsi="Times New Roman" w:cs="Times New Roman"/>
          <w:i/>
          <w:iCs/>
          <w:color w:val="222222"/>
          <w:sz w:val="24"/>
          <w:szCs w:val="24"/>
          <w:shd w:val="clear" w:color="auto" w:fill="FFFFFF"/>
        </w:rPr>
        <w:t>Educational Considerations</w:t>
      </w:r>
      <w:r w:rsidRPr="00C751F3">
        <w:rPr>
          <w:rFonts w:ascii="Times New Roman" w:hAnsi="Times New Roman" w:cs="Times New Roman"/>
          <w:color w:val="222222"/>
          <w:sz w:val="24"/>
          <w:szCs w:val="24"/>
          <w:shd w:val="clear" w:color="auto" w:fill="FFFFFF"/>
        </w:rPr>
        <w:t> 43.2 (2016): 4.</w:t>
      </w:r>
    </w:p>
    <w:p w:rsidR="009924B8" w:rsidRPr="00C751F3" w:rsidRDefault="009924B8" w:rsidP="0070237B">
      <w:pPr>
        <w:spacing w:after="0" w:line="480" w:lineRule="auto"/>
        <w:ind w:firstLine="720"/>
        <w:rPr>
          <w:rFonts w:ascii="Times New Roman" w:hAnsi="Times New Roman" w:cs="Times New Roman"/>
          <w:color w:val="222222"/>
          <w:sz w:val="24"/>
          <w:szCs w:val="24"/>
          <w:shd w:val="clear" w:color="auto" w:fill="FFFFFF"/>
        </w:rPr>
      </w:pPr>
    </w:p>
    <w:sectPr w:rsidR="009924B8" w:rsidRPr="00C751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089" w:rsidRDefault="001C4089" w:rsidP="0070237B">
      <w:pPr>
        <w:spacing w:after="0" w:line="240" w:lineRule="auto"/>
      </w:pPr>
      <w:r>
        <w:separator/>
      </w:r>
    </w:p>
  </w:endnote>
  <w:endnote w:type="continuationSeparator" w:id="0">
    <w:p w:rsidR="001C4089" w:rsidRDefault="001C4089" w:rsidP="00702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089" w:rsidRDefault="001C4089" w:rsidP="0070237B">
      <w:pPr>
        <w:spacing w:after="0" w:line="240" w:lineRule="auto"/>
      </w:pPr>
      <w:r>
        <w:separator/>
      </w:r>
    </w:p>
  </w:footnote>
  <w:footnote w:type="continuationSeparator" w:id="0">
    <w:p w:rsidR="001C4089" w:rsidRDefault="001C4089" w:rsidP="00702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2860907"/>
      <w:docPartObj>
        <w:docPartGallery w:val="Page Numbers (Top of Page)"/>
        <w:docPartUnique/>
      </w:docPartObj>
    </w:sdtPr>
    <w:sdtEndPr>
      <w:rPr>
        <w:noProof/>
      </w:rPr>
    </w:sdtEndPr>
    <w:sdtContent>
      <w:p w:rsidR="0070237B" w:rsidRPr="0070237B" w:rsidRDefault="00F008BE">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70237B" w:rsidRPr="0070237B">
          <w:rPr>
            <w:rFonts w:ascii="Times New Roman" w:hAnsi="Times New Roman" w:cs="Times New Roman"/>
            <w:sz w:val="24"/>
            <w:szCs w:val="24"/>
          </w:rPr>
          <w:t xml:space="preserve"> </w:t>
        </w:r>
        <w:r w:rsidR="0070237B" w:rsidRPr="0070237B">
          <w:rPr>
            <w:rFonts w:ascii="Times New Roman" w:hAnsi="Times New Roman" w:cs="Times New Roman"/>
            <w:sz w:val="24"/>
            <w:szCs w:val="24"/>
          </w:rPr>
          <w:fldChar w:fldCharType="begin"/>
        </w:r>
        <w:r w:rsidR="0070237B" w:rsidRPr="0070237B">
          <w:rPr>
            <w:rFonts w:ascii="Times New Roman" w:hAnsi="Times New Roman" w:cs="Times New Roman"/>
            <w:sz w:val="24"/>
            <w:szCs w:val="24"/>
          </w:rPr>
          <w:instrText xml:space="preserve"> PAGE   \* MERGEFORMAT </w:instrText>
        </w:r>
        <w:r w:rsidR="0070237B" w:rsidRPr="0070237B">
          <w:rPr>
            <w:rFonts w:ascii="Times New Roman" w:hAnsi="Times New Roman" w:cs="Times New Roman"/>
            <w:sz w:val="24"/>
            <w:szCs w:val="24"/>
          </w:rPr>
          <w:fldChar w:fldCharType="separate"/>
        </w:r>
        <w:r w:rsidR="00C751F3">
          <w:rPr>
            <w:rFonts w:ascii="Times New Roman" w:hAnsi="Times New Roman" w:cs="Times New Roman"/>
            <w:noProof/>
            <w:sz w:val="24"/>
            <w:szCs w:val="24"/>
          </w:rPr>
          <w:t>1</w:t>
        </w:r>
        <w:r w:rsidR="0070237B" w:rsidRPr="0070237B">
          <w:rPr>
            <w:rFonts w:ascii="Times New Roman" w:hAnsi="Times New Roman" w:cs="Times New Roman"/>
            <w:noProof/>
            <w:sz w:val="24"/>
            <w:szCs w:val="24"/>
          </w:rPr>
          <w:fldChar w:fldCharType="end"/>
        </w:r>
      </w:p>
    </w:sdtContent>
  </w:sdt>
  <w:p w:rsidR="0070237B" w:rsidRDefault="007023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BBB"/>
    <w:rsid w:val="000E671C"/>
    <w:rsid w:val="00162D19"/>
    <w:rsid w:val="001C4089"/>
    <w:rsid w:val="00227C67"/>
    <w:rsid w:val="004B23A4"/>
    <w:rsid w:val="005F0418"/>
    <w:rsid w:val="006E2970"/>
    <w:rsid w:val="0070237B"/>
    <w:rsid w:val="007713AF"/>
    <w:rsid w:val="007B05C8"/>
    <w:rsid w:val="007E28A8"/>
    <w:rsid w:val="008754E0"/>
    <w:rsid w:val="00935E4C"/>
    <w:rsid w:val="009924B8"/>
    <w:rsid w:val="009B74A7"/>
    <w:rsid w:val="009F46EC"/>
    <w:rsid w:val="00B00BBB"/>
    <w:rsid w:val="00B124C8"/>
    <w:rsid w:val="00B502B9"/>
    <w:rsid w:val="00BB0DDB"/>
    <w:rsid w:val="00BE20EA"/>
    <w:rsid w:val="00C751F3"/>
    <w:rsid w:val="00CA730D"/>
    <w:rsid w:val="00CC4846"/>
    <w:rsid w:val="00D102EB"/>
    <w:rsid w:val="00D355CB"/>
    <w:rsid w:val="00EA59F5"/>
    <w:rsid w:val="00EC28DD"/>
    <w:rsid w:val="00F00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C0E0"/>
  <w15:chartTrackingRefBased/>
  <w15:docId w15:val="{42CFE52E-9E1A-40FC-B8A2-157B53A6B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7B"/>
  </w:style>
  <w:style w:type="paragraph" w:styleId="Footer">
    <w:name w:val="footer"/>
    <w:basedOn w:val="Normal"/>
    <w:link w:val="FooterChar"/>
    <w:uiPriority w:val="99"/>
    <w:unhideWhenUsed/>
    <w:rsid w:val="00702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2019-04-13T23:20:00Z</dcterms:created>
  <dcterms:modified xsi:type="dcterms:W3CDTF">2019-04-13T23:20:00Z</dcterms:modified>
</cp:coreProperties>
</file>